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D60" w:rsidRDefault="003808C8" w:rsidP="003808C8">
      <w:pPr>
        <w:spacing w:line="360" w:lineRule="auto"/>
        <w:jc w:val="right"/>
      </w:pP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Abers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, Rebecca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Neaera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and Luciana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Tatagiba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2015. “Mobilizing for Women’s Health from Inside the Brazilian Bureaucracy.” In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Social Movement Dynamics: New Perspectives on Theory and Research from Latin America,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edited by Federico M. Rossi and Marisa von Bülow.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Farnham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: Ashgate. 73-101.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Becker, Marc. 2011.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¡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</w:t>
      </w:r>
      <w:bookmarkStart w:id="0" w:name="_GoBack"/>
      <w:bookmarkEnd w:id="0"/>
      <w:r>
        <w:rPr>
          <w:rStyle w:val="a3"/>
          <w:rFonts w:ascii="Georgia" w:hAnsi="Georgia"/>
          <w:color w:val="000000"/>
          <w:bdr w:val="none" w:sz="0" w:space="0" w:color="auto" w:frame="1"/>
        </w:rPr>
        <w:t>achacutik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>! Indigenous Movements and Electoral Politics in Ecuador.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Lanham, MD: Rowman &amp; Littlefield.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Cameron, Maxwell A. and Eric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Hershberg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eds. 2010.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Latin America’s Left Turns: Politics, Policies, and Trajectories of Change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. Boulder: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Lyne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Rienner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Cardoso, Adalberto. 2010. “Uma Utopia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Brasileira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: Vargas e 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Construção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do Estado do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Bem-Estar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numa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Sociedade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Estruturalmente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Desigual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.”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Dados,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53 (4), 775-819.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Cavarozzi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, Marcelo and Manuel Antonio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Garretón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1989. 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Muerte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y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resurrección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: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los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partidos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políticos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en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el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autoritarismo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y las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transiciones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en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el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Cono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Sur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FLACSO.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Collier, Ruth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Berins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and David Collier. 1991.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Shaping the Political Arena: Critical Junctures, the Labor Movement, and Regime Dynamics in Latin America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Princeton: Princeton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Delgado, Nelson Giordano and Sergio Pereira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Leite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2011. “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Políticas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de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Desenvolvimento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Territorial no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Meio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Rural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Brasileiro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: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Novas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Institucionalidades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e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Protagonismo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dos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Atores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.”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Dados,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54 (2), 431-73.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Doctor,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Mahrukh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2007. “Lula’s Development Council: Neo-Corporatism and Policy Reform in Brazil.”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Latin American Perspectives,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34 (6), 131-48.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Ellner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Steve. 2008.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Rethinking Venezuelan Politics: Class, Conflict and the Chávez Phenomenon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.  Boulder CO: Lynne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Rienner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Fontana, Lorenza Belinda. 2013. “On the Perils and Potentialities of Revolution: Conflict and Collective Action in Contemporary Bolivia.”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Latin American Perspectives,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40, 26-42.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French, John D. 1992. </w:t>
      </w:r>
      <w:r>
        <w:rPr>
          <w:rStyle w:val="a3"/>
          <w:rFonts w:ascii="Georgia" w:hAnsi="Georgia"/>
          <w:color w:val="000000"/>
          <w:bdr w:val="none" w:sz="0" w:space="0" w:color="auto" w:frame="1"/>
          <w:shd w:val="clear" w:color="auto" w:fill="FFFFFF"/>
        </w:rPr>
        <w:t>The Brazilian Workers’ ABC: Class Conflict and Alliances in Modern São Paulo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Chapel Hill: University of North Carolina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Gotkowitz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Laura. 2007. </w:t>
      </w:r>
      <w:r>
        <w:rPr>
          <w:rStyle w:val="a3"/>
          <w:rFonts w:ascii="Georgia" w:hAnsi="Georgia"/>
          <w:color w:val="000000"/>
          <w:bdr w:val="none" w:sz="0" w:space="0" w:color="auto" w:frame="1"/>
          <w:shd w:val="clear" w:color="auto" w:fill="FFFFFF"/>
        </w:rPr>
        <w:t>A Revolution for Our Rights: Indigenous Struggles for Land and Justice in Bolivia, 1880-1952.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Durham, NC: Duke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Grugel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, Jean and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Riggirozzi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,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Pía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2012. “Post-Neoliberalism in Latin America: Rebuilding and Reclaiming the State after Crisis”,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Development &amp; Change,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43 (1), 1-21.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Huber, Evelyne and John D. Stephens. 2012.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Democracy and the Left: Social Policy and Inequality in Latin America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Chicago: University of Chicago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Isuani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Ernesto. 1985.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Los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orígenes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conflictivos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de la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seguridad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social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argentina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Buenos Aires: Centro Editor de América Latina.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James, Daniel. 1988.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Resistance and Integration: Peronism and the Argentine 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lastRenderedPageBreak/>
        <w:t>Working Class, 1946-1976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Cambridge: Cambridge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Levitsky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Steven and Kenneth M. Roberts, eds.  2011. 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The Resurgence of the Latin American Left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  Baltimore:  Johns Hopkins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Lucero, José Antonio. 2008.</w:t>
      </w:r>
      <w:r>
        <w:rPr>
          <w:rStyle w:val="a3"/>
          <w:rFonts w:ascii="Georgia" w:hAnsi="Georgia"/>
          <w:color w:val="000000"/>
          <w:bdr w:val="none" w:sz="0" w:space="0" w:color="auto" w:frame="1"/>
          <w:shd w:val="clear" w:color="auto" w:fill="FFFFFF"/>
        </w:rPr>
        <w:t> Struggles of Voice: The Politics of Indigenous Representation in the Andes.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Pittsburgh, PA: University of Pittsburgh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Merklen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Denis. 2005. 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Pobres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Ciudadanos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. Las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clases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populares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en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la era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democrática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(Argentina, 1983-2003)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Buenos Aires: Gorla.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Oxhorn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, Philip. 1998. “Is the Century of Corporatism Over? Neoliberalism and the Rise of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Neopluralism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,” In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What Kind of Democracy? What Kind of Market? Latin America in the Age of Neoliberalism,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edited by Philip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Oxhorn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and Graciela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Ducatenzeiler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University Park: Pennsylvania State University Press. 195-217.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Pearce, Adrian. 2011.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Evo Morales and the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Movimiento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al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Socialismo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in Bolivia: The First Term in Context, 2006-2010.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London: Institute for the Study of the Americas.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Rossi, Federico M. 2013. “Peronism,” In </w:t>
      </w:r>
      <w:proofErr w:type="gramStart"/>
      <w:r>
        <w:rPr>
          <w:rStyle w:val="a3"/>
          <w:rFonts w:ascii="Georgia" w:hAnsi="Georgia"/>
          <w:color w:val="000000"/>
          <w:bdr w:val="none" w:sz="0" w:space="0" w:color="auto" w:frame="1"/>
        </w:rPr>
        <w:t>The</w:t>
      </w:r>
      <w:proofErr w:type="gram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Wiley-Blackwell Encyclopedia of Social and Political Movements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edited by David Snow et al. Oxford: Willey-Blackwell. 925-928.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Rossi, Federico M. 2015. “The Second Wave of Incorporation in Latin America: A Conceptualization of the Quest for Inclusion Applied to Argentina.”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Latin American Politics and Society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47 (1). 1-28.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Silva, Eduardo. 2009.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Challenging Neoliberalism in Latin America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 New York: Cambridge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Suriano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Juan, ed. 2000.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La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cuestión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social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en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Argentina, 1870-1943.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 La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Colmena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Suriano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Juan. 1988. 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Trabajadores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,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anarquismo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y Estado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represor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: de la Ley de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Residencia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a la Ley de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Defensa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Social (1902-1910.)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Buenos Aires: Centro Editor de América Latina.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Torre, Juan Carlos and Elisa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Pastoriza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. 2002. “La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democratización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 del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bienestar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 xml:space="preserve">.”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In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Los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años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Georgia" w:hAnsi="Georgia"/>
          <w:color w:val="000000"/>
          <w:bdr w:val="none" w:sz="0" w:space="0" w:color="auto" w:frame="1"/>
        </w:rPr>
        <w:t>peronistas</w:t>
      </w:r>
      <w:proofErr w:type="spellEnd"/>
      <w:r>
        <w:rPr>
          <w:rStyle w:val="a3"/>
          <w:rFonts w:ascii="Georgia" w:hAnsi="Georgia"/>
          <w:color w:val="000000"/>
          <w:bdr w:val="none" w:sz="0" w:space="0" w:color="auto" w:frame="1"/>
        </w:rPr>
        <w:t xml:space="preserve"> (1943-1955),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edited by Juan Carlos Torre. Buenos Aires: Sudamericana.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 xml:space="preserve">Van </w:t>
      </w:r>
      <w:proofErr w:type="spellStart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Cott</w:t>
      </w:r>
      <w:proofErr w:type="spellEnd"/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, Dona Lee. 2005.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From Movements to Parties in Latin America: The Evolution of Ethnic Parties.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Cambridge: Cambridge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Welch, Cliff. 1999.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The Seed Was Planted: The São Paulo Roots of Brazil’s Rural Labor Movement, 1924-1964.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 Pennsylvania: Pennsylvania State University Press.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br/>
        <w:t>Yashar, Deborah. 2005. </w:t>
      </w:r>
      <w:r>
        <w:rPr>
          <w:rStyle w:val="a3"/>
          <w:rFonts w:ascii="Georgia" w:hAnsi="Georgia"/>
          <w:color w:val="000000"/>
          <w:bdr w:val="none" w:sz="0" w:space="0" w:color="auto" w:frame="1"/>
        </w:rPr>
        <w:t>Contesting Citizenship in Latin America: The Rise of Indigenous Movements and the Postliberal Challenge. </w:t>
      </w:r>
      <w:r>
        <w:rPr>
          <w:rFonts w:ascii="Georgia" w:hAnsi="Georgia"/>
          <w:color w:val="000000"/>
          <w:bdr w:val="none" w:sz="0" w:space="0" w:color="auto" w:frame="1"/>
          <w:shd w:val="clear" w:color="auto" w:fill="FFFFFF"/>
        </w:rPr>
        <w:t>New York: Cambridge University Press.</w:t>
      </w:r>
    </w:p>
    <w:sectPr w:rsidR="003E0D60" w:rsidSect="000A5D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8C8"/>
    <w:rsid w:val="000A5DC7"/>
    <w:rsid w:val="003808C8"/>
    <w:rsid w:val="003E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B3EE"/>
  <w15:chartTrackingRefBased/>
  <w15:docId w15:val="{39E62730-B0B2-463F-9DF4-2E440E1D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808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1</cp:revision>
  <dcterms:created xsi:type="dcterms:W3CDTF">2017-11-12T23:33:00Z</dcterms:created>
  <dcterms:modified xsi:type="dcterms:W3CDTF">2017-11-12T23:34:00Z</dcterms:modified>
</cp:coreProperties>
</file>